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1FB" w:rsidRDefault="000F4409">
      <w:pPr>
        <w:spacing w:after="0" w:line="240" w:lineRule="auto"/>
        <w:jc w:val="center"/>
        <w:rPr>
          <w:rFonts w:ascii="Times New Roman" w:hAnsi="Times New Roman"/>
          <w:color w:val="000000"/>
          <w:position w:val="-3"/>
          <w:sz w:val="24"/>
          <w:szCs w:val="24"/>
        </w:rPr>
      </w:pPr>
      <w:r>
        <w:rPr>
          <w:rFonts w:ascii="Times New Roman" w:hAnsi="Times New Roman"/>
          <w:b/>
          <w:color w:val="000000"/>
          <w:position w:val="-3"/>
          <w:sz w:val="24"/>
          <w:szCs w:val="24"/>
        </w:rPr>
        <w:t>Договор о сотрудничестве (партнерстве) </w:t>
      </w:r>
    </w:p>
    <w:p w:rsidR="002D11FB" w:rsidRDefault="000F4409">
      <w:pPr>
        <w:pStyle w:val="a3"/>
        <w:tabs>
          <w:tab w:val="right" w:pos="10490"/>
        </w:tabs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rStyle w:val="fill"/>
          <w:b w:val="0"/>
          <w:i w:val="0"/>
          <w:color w:val="auto"/>
          <w:sz w:val="24"/>
          <w:szCs w:val="24"/>
        </w:rPr>
        <w:t>г.</w:t>
      </w:r>
      <w:r w:rsidR="00573192">
        <w:rPr>
          <w:rStyle w:val="fill"/>
          <w:b w:val="0"/>
          <w:i w:val="0"/>
          <w:color w:val="auto"/>
          <w:sz w:val="24"/>
          <w:szCs w:val="24"/>
        </w:rPr>
        <w:t xml:space="preserve"> Санкт-Петербург</w:t>
      </w:r>
      <w:r>
        <w:rPr>
          <w:color w:val="010000"/>
          <w:sz w:val="24"/>
          <w:szCs w:val="24"/>
        </w:rPr>
        <w:tab/>
      </w:r>
      <w:bookmarkStart w:id="0" w:name="_GoBack"/>
      <w:bookmarkEnd w:id="0"/>
      <w:r w:rsidRPr="004D6014">
        <w:rPr>
          <w:rStyle w:val="fill"/>
          <w:b w:val="0"/>
          <w:i w:val="0"/>
          <w:color w:val="auto"/>
          <w:szCs w:val="24"/>
        </w:rPr>
        <w:t xml:space="preserve"> </w:t>
      </w:r>
    </w:p>
    <w:p w:rsidR="002D11FB" w:rsidRDefault="000F4409">
      <w:pPr>
        <w:pStyle w:val="a3"/>
        <w:spacing w:before="0" w:beforeAutospacing="0" w:after="0" w:afterAutospacing="0"/>
        <w:rPr>
          <w:color w:val="000000"/>
          <w:sz w:val="24"/>
          <w:szCs w:val="24"/>
        </w:rPr>
      </w:pPr>
      <w:bookmarkStart w:id="1" w:name="dfasacv3gp"/>
      <w:bookmarkEnd w:id="1"/>
      <w:r>
        <w:rPr>
          <w:sz w:val="24"/>
          <w:szCs w:val="24"/>
        </w:rPr>
        <w:t> </w:t>
      </w:r>
    </w:p>
    <w:p w:rsidR="002D11FB" w:rsidRDefault="00573192">
      <w:pPr>
        <w:pStyle w:val="a3"/>
        <w:spacing w:before="0" w:beforeAutospacing="0" w:after="0" w:afterAutospacing="0"/>
        <w:rPr>
          <w:color w:val="000000"/>
          <w:sz w:val="24"/>
          <w:szCs w:val="24"/>
        </w:rPr>
      </w:pPr>
      <w:bookmarkStart w:id="2" w:name="dfaswsmyh3"/>
      <w:bookmarkEnd w:id="2"/>
      <w:r>
        <w:rPr>
          <w:rStyle w:val="fill"/>
          <w:b w:val="0"/>
          <w:i w:val="0"/>
          <w:color w:val="auto"/>
          <w:sz w:val="24"/>
          <w:szCs w:val="24"/>
        </w:rPr>
        <w:t xml:space="preserve">ИП </w:t>
      </w:r>
      <w:proofErr w:type="spellStart"/>
      <w:r>
        <w:rPr>
          <w:rStyle w:val="fill"/>
          <w:b w:val="0"/>
          <w:i w:val="0"/>
          <w:color w:val="auto"/>
          <w:sz w:val="24"/>
          <w:szCs w:val="24"/>
        </w:rPr>
        <w:t>Шляхтин</w:t>
      </w:r>
      <w:proofErr w:type="spellEnd"/>
      <w:r>
        <w:rPr>
          <w:rStyle w:val="fill"/>
          <w:b w:val="0"/>
          <w:i w:val="0"/>
          <w:color w:val="auto"/>
          <w:sz w:val="24"/>
          <w:szCs w:val="24"/>
        </w:rPr>
        <w:t xml:space="preserve"> Юрий Владимирович, </w:t>
      </w:r>
      <w:r>
        <w:rPr>
          <w:sz w:val="24"/>
          <w:szCs w:val="24"/>
        </w:rPr>
        <w:t xml:space="preserve">ИНН </w:t>
      </w:r>
      <w:r w:rsidRPr="00573192">
        <w:rPr>
          <w:sz w:val="24"/>
          <w:szCs w:val="24"/>
        </w:rPr>
        <w:t>781703914176</w:t>
      </w:r>
      <w:r>
        <w:rPr>
          <w:sz w:val="24"/>
          <w:szCs w:val="24"/>
        </w:rPr>
        <w:t xml:space="preserve">, ОГРНИП </w:t>
      </w:r>
      <w:r w:rsidRPr="00573192">
        <w:rPr>
          <w:sz w:val="24"/>
          <w:szCs w:val="24"/>
        </w:rPr>
        <w:t>305784708800112</w:t>
      </w:r>
      <w:r>
        <w:rPr>
          <w:sz w:val="24"/>
          <w:szCs w:val="24"/>
        </w:rPr>
        <w:t xml:space="preserve">, именуемый в дальнейшем </w:t>
      </w:r>
      <w:r w:rsidR="000F4409">
        <w:rPr>
          <w:sz w:val="24"/>
          <w:szCs w:val="24"/>
        </w:rPr>
        <w:t xml:space="preserve">«Сторона 1», и </w:t>
      </w:r>
      <w:r>
        <w:rPr>
          <w:sz w:val="24"/>
          <w:szCs w:val="24"/>
        </w:rPr>
        <w:t xml:space="preserve">проходящее регистрацию лицо, именуемое в дальнейшем </w:t>
      </w:r>
      <w:r w:rsidR="000F4409">
        <w:rPr>
          <w:sz w:val="24"/>
          <w:szCs w:val="24"/>
        </w:rPr>
        <w:t>«Сторона 2</w:t>
      </w:r>
      <w:proofErr w:type="gramStart"/>
      <w:r>
        <w:rPr>
          <w:sz w:val="24"/>
          <w:szCs w:val="24"/>
        </w:rPr>
        <w:t xml:space="preserve">», </w:t>
      </w:r>
      <w:r w:rsidR="000F4409">
        <w:rPr>
          <w:sz w:val="24"/>
          <w:szCs w:val="24"/>
        </w:rPr>
        <w:t xml:space="preserve"> (</w:t>
      </w:r>
      <w:proofErr w:type="gramEnd"/>
      <w:r w:rsidR="000F4409">
        <w:rPr>
          <w:sz w:val="24"/>
          <w:szCs w:val="24"/>
        </w:rPr>
        <w:t>далее по тексту – Стороны) заключили настоящий договор о нижеследующем.</w:t>
      </w:r>
    </w:p>
    <w:p w:rsidR="002D11FB" w:rsidRPr="00621F04" w:rsidRDefault="000F4409" w:rsidP="00621F04">
      <w:pPr>
        <w:pStyle w:val="a5"/>
        <w:numPr>
          <w:ilvl w:val="0"/>
          <w:numId w:val="1"/>
        </w:numPr>
        <w:spacing w:before="319" w:after="0" w:line="240" w:lineRule="auto"/>
        <w:jc w:val="center"/>
        <w:outlineLvl w:val="3"/>
        <w:rPr>
          <w:rFonts w:ascii="Times New Roman" w:hAnsi="Times New Roman"/>
          <w:b/>
          <w:color w:val="000000"/>
          <w:sz w:val="24"/>
          <w:szCs w:val="24"/>
        </w:rPr>
      </w:pPr>
      <w:r w:rsidRPr="00621F04">
        <w:rPr>
          <w:rFonts w:ascii="Times New Roman" w:hAnsi="Times New Roman"/>
          <w:b/>
          <w:color w:val="000000"/>
          <w:sz w:val="24"/>
          <w:szCs w:val="24"/>
        </w:rPr>
        <w:t>Общие положения</w:t>
      </w:r>
    </w:p>
    <w:p w:rsidR="00621F04" w:rsidRPr="00621F04" w:rsidRDefault="00621F04" w:rsidP="00621F04">
      <w:pPr>
        <w:spacing w:before="319" w:after="0" w:line="240" w:lineRule="auto"/>
        <w:outlineLvl w:val="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1.1. </w:t>
      </w:r>
      <w:r w:rsidRPr="00621F04">
        <w:rPr>
          <w:rFonts w:ascii="Times New Roman" w:hAnsi="Times New Roman"/>
          <w:color w:val="000000"/>
          <w:sz w:val="24"/>
          <w:szCs w:val="24"/>
        </w:rPr>
        <w:t>Настоящий документ имеет статус официальной письменной публичной оферты, составленной в соответствии со ст. 437 Гражданского кодекса Российской Федерации (далее — ГК РФ). Акцептуя данную оферту путем подписания договора в офисе Стороны 1 или через его представителей, либо присоединяясь к участию через сеть Интернет с последующим подписанием электронной оферты при регистрации в личном кабинете</w:t>
      </w:r>
    </w:p>
    <w:p w:rsidR="002D11FB" w:rsidRDefault="000F4409">
      <w:pPr>
        <w:spacing w:before="240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621F04">
        <w:rPr>
          <w:rFonts w:ascii="Times New Roman" w:hAnsi="Times New Roman"/>
          <w:color w:val="000000"/>
          <w:sz w:val="24"/>
          <w:szCs w:val="24"/>
        </w:rPr>
        <w:t>.2</w:t>
      </w:r>
      <w:r>
        <w:rPr>
          <w:rFonts w:ascii="Times New Roman" w:hAnsi="Times New Roman"/>
          <w:color w:val="000000"/>
          <w:sz w:val="24"/>
          <w:szCs w:val="24"/>
        </w:rPr>
        <w:t xml:space="preserve">. Путем подписания данного договора Стороны подтверждают, что интересам каждой из них соответствует совместное и согласованное сотрудничество в сфере реализации товара. </w:t>
      </w:r>
    </w:p>
    <w:p w:rsidR="002D11FB" w:rsidRDefault="00621F04">
      <w:pPr>
        <w:spacing w:before="240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1.3</w:t>
      </w:r>
      <w:r w:rsidR="000F4409">
        <w:rPr>
          <w:rFonts w:ascii="Times New Roman" w:hAnsi="Times New Roman"/>
          <w:color w:val="000000"/>
          <w:sz w:val="24"/>
          <w:szCs w:val="24"/>
        </w:rPr>
        <w:t>. Стороны обязуются осуществлять совместные действия в указанной выше сфере с целью реализации общих интересов и достижения совместных целей.</w:t>
      </w:r>
    </w:p>
    <w:p w:rsidR="002D11FB" w:rsidRDefault="00621F04">
      <w:pPr>
        <w:spacing w:before="240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1.4</w:t>
      </w:r>
      <w:r w:rsidR="000F4409">
        <w:rPr>
          <w:rFonts w:ascii="Times New Roman" w:hAnsi="Times New Roman"/>
          <w:color w:val="000000"/>
          <w:sz w:val="24"/>
          <w:szCs w:val="24"/>
        </w:rPr>
        <w:t>. Для обеспечения наиболее быстрого и эффективного достижения общих целей Стороны обязуются обмениваться имеющейся в их распоряжении информацией относительно их совместных интересов, а также проводить совместные консультации в случае необходимости.</w:t>
      </w:r>
    </w:p>
    <w:p w:rsidR="002D11FB" w:rsidRDefault="00621F04">
      <w:pPr>
        <w:spacing w:before="240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1.5</w:t>
      </w:r>
      <w:r w:rsidR="000F4409">
        <w:rPr>
          <w:rFonts w:ascii="Times New Roman" w:hAnsi="Times New Roman"/>
          <w:color w:val="000000"/>
          <w:sz w:val="24"/>
          <w:szCs w:val="24"/>
        </w:rPr>
        <w:t>. Стороны обязуются принимать все необходимые меры для сохранения конфиденциальной информации, полученной ими друг от друга в процессе осуществления сотрудничества, согласно условиям данного договора.</w:t>
      </w:r>
    </w:p>
    <w:p w:rsidR="002D11FB" w:rsidRDefault="000F4409">
      <w:pPr>
        <w:spacing w:before="240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2. Предмет договора</w:t>
      </w:r>
    </w:p>
    <w:p w:rsidR="002D11FB" w:rsidRDefault="000F4409">
      <w:pPr>
        <w:spacing w:before="240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Предметом настоящего договора является взаимное сотрудничество Сторон с целью расширения сбыта продукции, увеличения клиентской базы, путем регистрации магазина/предприятия Стороны 2 на сайте Единой карты и внесения его в список, где распространяется данная услуга.  </w:t>
      </w:r>
    </w:p>
    <w:p w:rsidR="002D11FB" w:rsidRDefault="000F4409">
      <w:pPr>
        <w:spacing w:before="240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3. Права, обязанности и ответственность Сторон</w:t>
      </w:r>
    </w:p>
    <w:p w:rsidR="002D11FB" w:rsidRDefault="000F4409">
      <w:pPr>
        <w:spacing w:before="120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Сторона 1 обязуется</w:t>
      </w:r>
      <w:r>
        <w:rPr>
          <w:rFonts w:ascii="Times New Roman" w:hAnsi="Times New Roman"/>
          <w:color w:val="000000"/>
          <w:sz w:val="24"/>
          <w:szCs w:val="24"/>
        </w:rPr>
        <w:t xml:space="preserve"> разместить информацию о магазине/предприятии Стороны 2 и предпринимать все разумные усилия для должного оказания услуг, однако не отвечает и не компенсирует убытки клиентов Стороны 2, в случае, если пользователь не может воспользоваться услугами по следующим причинам:</w:t>
      </w:r>
    </w:p>
    <w:p w:rsidR="002D11FB" w:rsidRDefault="000F4409">
      <w:pPr>
        <w:spacing w:before="120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-технологические неисправности каналов связи общего пользования, посредством которых осуществляется доступ к пользованию;</w:t>
      </w:r>
    </w:p>
    <w:p w:rsidR="002D11FB" w:rsidRDefault="000F4409">
      <w:pPr>
        <w:spacing w:before="120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-несанкционированное вмешательство в работу сайта третьих лиц, действия вирусных программ и иные нарушения работы сайта. </w:t>
      </w:r>
    </w:p>
    <w:p w:rsidR="002D11FB" w:rsidRDefault="000F4409">
      <w:pPr>
        <w:spacing w:before="120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-утрата Пользователем доступа к личному кабинету, в том числе при наличии признаков несанкционированного его использования;</w:t>
      </w:r>
    </w:p>
    <w:p w:rsidR="002D11FB" w:rsidRDefault="000F4409">
      <w:pPr>
        <w:spacing w:before="120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-в случаях, попадающих под определение обстоятельств непреодолимой силы. </w:t>
      </w:r>
    </w:p>
    <w:p w:rsidR="002D11FB" w:rsidRDefault="000F4409">
      <w:pPr>
        <w:spacing w:before="120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Сторона </w:t>
      </w:r>
      <w:r w:rsidR="00621F04">
        <w:rPr>
          <w:rFonts w:ascii="Times New Roman" w:hAnsi="Times New Roman"/>
          <w:color w:val="000000"/>
          <w:sz w:val="24"/>
          <w:szCs w:val="24"/>
        </w:rPr>
        <w:t>1 не</w:t>
      </w:r>
      <w:r>
        <w:rPr>
          <w:rFonts w:ascii="Times New Roman" w:hAnsi="Times New Roman"/>
          <w:color w:val="000000"/>
          <w:sz w:val="24"/>
          <w:szCs w:val="24"/>
        </w:rPr>
        <w:t xml:space="preserve"> отвечает перед клиентом Стороны 2 за убытки, возникшие у клиента не по вине Стороны 1. </w:t>
      </w:r>
    </w:p>
    <w:p w:rsidR="002D11FB" w:rsidRDefault="000F4409">
      <w:pPr>
        <w:spacing w:before="120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Сторона 2 обязуется</w:t>
      </w:r>
      <w:r>
        <w:rPr>
          <w:rFonts w:ascii="Times New Roman" w:hAnsi="Times New Roman"/>
          <w:color w:val="000000"/>
          <w:sz w:val="24"/>
          <w:szCs w:val="24"/>
        </w:rPr>
        <w:t xml:space="preserve"> оплачивать услуги Стороны 1 ежемесячно (каждые 30 дней), согласно действующему прейскуранту, размещенному на сайте </w:t>
      </w:r>
      <w:hyperlink r:id="rId6" w:history="1">
        <w:r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>
          <w:rPr>
            <w:rStyle w:val="a4"/>
            <w:rFonts w:ascii="Times New Roman" w:hAnsi="Times New Roman"/>
            <w:sz w:val="24"/>
            <w:szCs w:val="24"/>
          </w:rPr>
          <w:t>://</w:t>
        </w:r>
        <w:proofErr w:type="spellStart"/>
        <w:r>
          <w:rPr>
            <w:rStyle w:val="a4"/>
            <w:rFonts w:ascii="Times New Roman" w:hAnsi="Times New Roman"/>
            <w:sz w:val="24"/>
            <w:szCs w:val="24"/>
            <w:lang w:val="en-US"/>
          </w:rPr>
          <w:t>generalcard</w:t>
        </w:r>
        <w:proofErr w:type="spellEnd"/>
        <w:r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color w:val="000000"/>
          <w:sz w:val="24"/>
          <w:szCs w:val="24"/>
        </w:rPr>
        <w:t xml:space="preserve"> , где первый взнос должен быть сделан в день подписания договора. </w:t>
      </w:r>
    </w:p>
    <w:p w:rsidR="002D11FB" w:rsidRDefault="000F4409">
      <w:pPr>
        <w:spacing w:before="120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Сторона 2 обязуется контролировать достоверность и актуальность информации о своем магазине/предприятии на сайте. В случае, прекращения своей деятельности, Сторона 2 обязана уведомить Сторону 1 об этом, путем ликвидации информации о своем предприятии/магазине самостоятельно или сообщив в техническую поддержку сайта. </w:t>
      </w:r>
    </w:p>
    <w:p w:rsidR="002D11FB" w:rsidRDefault="000F4409">
      <w:pPr>
        <w:spacing w:before="319" w:after="0" w:line="240" w:lineRule="auto"/>
        <w:jc w:val="center"/>
        <w:outlineLvl w:val="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4. Срок действия договора и порядок изменения и расторжения договора</w:t>
      </w:r>
    </w:p>
    <w:p w:rsidR="002D11FB" w:rsidRDefault="000F4409">
      <w:pPr>
        <w:spacing w:before="240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4.1.  Настоящий договор вступает в силу с момента его подписания Сторонами. </w:t>
      </w:r>
    </w:p>
    <w:p w:rsidR="002D11FB" w:rsidRDefault="000F4409">
      <w:pPr>
        <w:spacing w:before="240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 Изменение, дополнение и расторжение данного договора допускаются по взаимному согласию Сторон, а в случаях, установленных законом или данным договором, данный договор может быть прекращен или расторгнут в ином порядке.</w:t>
      </w:r>
    </w:p>
    <w:p w:rsidR="002D11FB" w:rsidRDefault="000F4409">
      <w:pPr>
        <w:spacing w:before="240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Также данный договор может быть расторгнут в одностороннем порядке по инициативе одной из Сторон путем осведомления об этом другую сторону любым доступным способом. </w:t>
      </w:r>
    </w:p>
    <w:p w:rsidR="002D11FB" w:rsidRDefault="000F4409">
      <w:pPr>
        <w:spacing w:before="240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 w:rsidR="00621F04">
        <w:rPr>
          <w:rFonts w:ascii="Times New Roman" w:hAnsi="Times New Roman"/>
          <w:color w:val="000000"/>
          <w:sz w:val="24"/>
          <w:szCs w:val="24"/>
        </w:rPr>
        <w:t>3. Изменения</w:t>
      </w:r>
      <w:r>
        <w:rPr>
          <w:rFonts w:ascii="Times New Roman" w:hAnsi="Times New Roman"/>
          <w:color w:val="000000"/>
          <w:sz w:val="24"/>
          <w:szCs w:val="24"/>
        </w:rPr>
        <w:t xml:space="preserve"> и дополнения данного договора оформляются отдельным письменным соглашением, если такое изменение или дополнение осуществляется по взаимному согласию Сторон.</w:t>
      </w:r>
    </w:p>
    <w:p w:rsidR="002D11FB" w:rsidRDefault="000F4409">
      <w:pPr>
        <w:spacing w:before="319" w:after="0" w:line="240" w:lineRule="auto"/>
        <w:jc w:val="center"/>
        <w:outlineLvl w:val="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7. Порядок разрешения споров</w:t>
      </w:r>
    </w:p>
    <w:p w:rsidR="002D11FB" w:rsidRDefault="000F4409">
      <w:pPr>
        <w:spacing w:before="240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7.1.</w:t>
      </w:r>
      <w:r>
        <w:rPr>
          <w:rFonts w:ascii="Times New Roman" w:hAnsi="Times New Roman"/>
          <w:color w:val="000000"/>
          <w:sz w:val="24"/>
          <w:szCs w:val="24"/>
        </w:rPr>
        <w:t> </w:t>
      </w:r>
      <w:r>
        <w:rPr>
          <w:rFonts w:ascii="Times New Roman" w:hAnsi="Times New Roman"/>
          <w:color w:val="000000"/>
          <w:sz w:val="24"/>
          <w:szCs w:val="24"/>
        </w:rPr>
        <w:t>Все разногласия и споры, которые могут возникнуть между Сторонами в связи с исполнением данного договора, разрешаются путем переговоров.</w:t>
      </w:r>
    </w:p>
    <w:p w:rsidR="002D11FB" w:rsidRDefault="000F4409">
      <w:pPr>
        <w:spacing w:before="240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7.2.</w:t>
      </w:r>
      <w:r>
        <w:rPr>
          <w:rFonts w:ascii="Times New Roman" w:hAnsi="Times New Roman"/>
          <w:color w:val="000000"/>
          <w:sz w:val="24"/>
          <w:szCs w:val="24"/>
        </w:rPr>
        <w:t> </w:t>
      </w:r>
      <w:r>
        <w:rPr>
          <w:rFonts w:ascii="Times New Roman" w:hAnsi="Times New Roman"/>
          <w:color w:val="000000"/>
          <w:sz w:val="24"/>
          <w:szCs w:val="24"/>
        </w:rPr>
        <w:t>В случае если Стороны в результате переговоров не смогли достигнуть взаимного согласия по возникшим разногласиям, а также в случае если одна из Сторон уклоняется от проведения переговоров, то спор разрешается в судебном порядке, установленном законодательством.</w:t>
      </w:r>
    </w:p>
    <w:p w:rsidR="002D11FB" w:rsidRDefault="000F4409">
      <w:pPr>
        <w:spacing w:before="319" w:after="0" w:line="240" w:lineRule="auto"/>
        <w:jc w:val="center"/>
        <w:outlineLvl w:val="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8. Заключительные положения</w:t>
      </w:r>
    </w:p>
    <w:p w:rsidR="002D11FB" w:rsidRDefault="000F4409">
      <w:pPr>
        <w:spacing w:before="240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8.1. Стороны подтверждают, что в случае если какое-либо условие настоящего договора станет либо будет признано недействительным в связи с несоответствием закону, то такое условие не будет приниматься во внимание или же Стороны примут меры по изменению договора в той степени, чтобы сделать договор действительным и сохранить в полном объеме намерения Сторон.</w:t>
      </w:r>
    </w:p>
    <w:p w:rsidR="002D11FB" w:rsidRDefault="000F4409">
      <w:pPr>
        <w:spacing w:before="240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8.2.</w:t>
      </w:r>
      <w:r>
        <w:rPr>
          <w:rFonts w:ascii="Times New Roman" w:hAnsi="Times New Roman"/>
          <w:color w:val="000000"/>
          <w:sz w:val="24"/>
          <w:szCs w:val="24"/>
        </w:rPr>
        <w:t> </w:t>
      </w:r>
      <w:r>
        <w:rPr>
          <w:rFonts w:ascii="Times New Roman" w:hAnsi="Times New Roman"/>
          <w:color w:val="000000"/>
          <w:sz w:val="24"/>
          <w:szCs w:val="24"/>
        </w:rPr>
        <w:t>Стороны предоставили друг другу согласие на обработку, распространение и использование персональных данных, содержащихся в настоящем договоре, с целью надлежащего исполнения условий настоящего договора и согласно действующему законодательству.</w:t>
      </w:r>
    </w:p>
    <w:p w:rsidR="002D11FB" w:rsidRDefault="000F4409">
      <w:pPr>
        <w:spacing w:before="240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</w:t>
      </w:r>
      <w:r w:rsidR="00621F04">
        <w:rPr>
          <w:rFonts w:ascii="Times New Roman" w:hAnsi="Times New Roman"/>
          <w:color w:val="000000"/>
          <w:sz w:val="24"/>
          <w:szCs w:val="24"/>
        </w:rPr>
        <w:t>3. Стороны</w:t>
      </w:r>
      <w:r>
        <w:rPr>
          <w:rFonts w:ascii="Times New Roman" w:hAnsi="Times New Roman"/>
          <w:color w:val="000000"/>
          <w:sz w:val="24"/>
          <w:szCs w:val="24"/>
        </w:rPr>
        <w:t xml:space="preserve"> подтверждают, что подписанием данного договора они поставлены в известность о владельце персональных данных, составе и содержании собранных персональных данных, правах владельца персональных данных и лиц, которым передаются указанные персональные данные.</w:t>
      </w:r>
    </w:p>
    <w:p w:rsidR="002D11FB" w:rsidRDefault="000F4409">
      <w:pPr>
        <w:spacing w:before="240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</w:t>
      </w:r>
      <w:r w:rsidR="00621F04">
        <w:rPr>
          <w:rFonts w:ascii="Times New Roman" w:hAnsi="Times New Roman"/>
          <w:color w:val="000000"/>
          <w:sz w:val="24"/>
          <w:szCs w:val="24"/>
        </w:rPr>
        <w:t>4. Настоящий</w:t>
      </w:r>
      <w:r>
        <w:rPr>
          <w:rFonts w:ascii="Times New Roman" w:hAnsi="Times New Roman"/>
          <w:color w:val="000000"/>
          <w:sz w:val="24"/>
          <w:szCs w:val="24"/>
        </w:rPr>
        <w:t xml:space="preserve"> договор составлен в двух экземплярах, имеющих одинаковую юридическую силу, по одному для каждой Стороны.</w:t>
      </w:r>
    </w:p>
    <w:p w:rsidR="002D11FB" w:rsidRDefault="002D11FB">
      <w:pPr>
        <w:spacing w:after="0" w:line="240" w:lineRule="auto"/>
      </w:pPr>
    </w:p>
    <w:p w:rsidR="00621F04" w:rsidRPr="00621F04" w:rsidRDefault="00621F0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8.5. Поставив «галку» в разделе «Подписать», Сторона 2 подтверждает свое согласие с пользовательскими условиями и подписывает данный договор. </w:t>
      </w:r>
    </w:p>
    <w:sectPr w:rsidR="00621F04" w:rsidRPr="00621F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56064"/>
    <w:multiLevelType w:val="hybridMultilevel"/>
    <w:tmpl w:val="DB8E7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1FB"/>
    <w:rsid w:val="000F4409"/>
    <w:rsid w:val="002D11FB"/>
    <w:rsid w:val="004D6014"/>
    <w:rsid w:val="00573192"/>
    <w:rsid w:val="0062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569D4"/>
  <w15:docId w15:val="{0518C4E9-FD12-4293-91A7-09DB9DBBD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fill">
    <w:name w:val="fill"/>
    <w:basedOn w:val="a0"/>
    <w:rPr>
      <w:b/>
      <w:bCs/>
      <w:i/>
      <w:iCs/>
      <w:color w:val="FF0000"/>
    </w:rPr>
  </w:style>
  <w:style w:type="paragraph" w:styleId="a5">
    <w:name w:val="List Paragraph"/>
    <w:basedOn w:val="a"/>
    <w:uiPriority w:val="99"/>
    <w:rsid w:val="00621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eneralcar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Фрейя</cp:lastModifiedBy>
  <cp:revision>6</cp:revision>
  <dcterms:created xsi:type="dcterms:W3CDTF">2018-12-03T10:46:00Z</dcterms:created>
  <dcterms:modified xsi:type="dcterms:W3CDTF">2018-12-03T14:56:00Z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2052-9.1.2</vt:lpwstr>
  </property>
</Properties>
</file>